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284" w:rsidRDefault="00384284" w:rsidP="003842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70D6">
        <w:rPr>
          <w:rFonts w:ascii="Times New Roman" w:hAnsi="Times New Roman" w:cs="Times New Roman"/>
          <w:b/>
          <w:sz w:val="26"/>
          <w:szCs w:val="26"/>
        </w:rPr>
        <w:t>План мероприятий («дорожная карта»), направленных на формирование и оц</w:t>
      </w:r>
      <w:r>
        <w:rPr>
          <w:rFonts w:ascii="Times New Roman" w:hAnsi="Times New Roman" w:cs="Times New Roman"/>
          <w:b/>
          <w:sz w:val="26"/>
          <w:szCs w:val="26"/>
        </w:rPr>
        <w:t>енку функциональной</w:t>
      </w:r>
    </w:p>
    <w:p w:rsidR="00384284" w:rsidRPr="008C70D6" w:rsidRDefault="00384284" w:rsidP="003842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грамотности </w:t>
      </w:r>
      <w:r w:rsidRPr="008C70D6">
        <w:rPr>
          <w:rFonts w:ascii="Times New Roman" w:hAnsi="Times New Roman" w:cs="Times New Roman"/>
          <w:b/>
          <w:sz w:val="26"/>
          <w:szCs w:val="26"/>
        </w:rPr>
        <w:t xml:space="preserve">обучающихся </w:t>
      </w:r>
      <w:r w:rsidR="00B47FAF">
        <w:rPr>
          <w:rFonts w:ascii="Times New Roman" w:hAnsi="Times New Roman" w:cs="Times New Roman"/>
          <w:b/>
          <w:sz w:val="26"/>
          <w:szCs w:val="26"/>
        </w:rPr>
        <w:t>1 – 9</w:t>
      </w:r>
      <w:r>
        <w:rPr>
          <w:rFonts w:ascii="Times New Roman" w:hAnsi="Times New Roman" w:cs="Times New Roman"/>
          <w:b/>
          <w:sz w:val="26"/>
          <w:szCs w:val="26"/>
        </w:rPr>
        <w:t xml:space="preserve"> классов </w:t>
      </w:r>
      <w:r w:rsidR="00B47FAF">
        <w:rPr>
          <w:rFonts w:ascii="Times New Roman" w:hAnsi="Times New Roman" w:cs="Times New Roman"/>
          <w:b/>
          <w:sz w:val="26"/>
          <w:szCs w:val="26"/>
        </w:rPr>
        <w:t xml:space="preserve">МБОУ СОШ </w:t>
      </w:r>
      <w:proofErr w:type="spellStart"/>
      <w:r w:rsidR="00B47FAF">
        <w:rPr>
          <w:rFonts w:ascii="Times New Roman" w:hAnsi="Times New Roman" w:cs="Times New Roman"/>
          <w:b/>
          <w:sz w:val="26"/>
          <w:szCs w:val="26"/>
        </w:rPr>
        <w:t>им.Героя</w:t>
      </w:r>
      <w:proofErr w:type="spellEnd"/>
      <w:r w:rsidR="00B47FAF">
        <w:rPr>
          <w:rFonts w:ascii="Times New Roman" w:hAnsi="Times New Roman" w:cs="Times New Roman"/>
          <w:b/>
          <w:sz w:val="26"/>
          <w:szCs w:val="26"/>
        </w:rPr>
        <w:t xml:space="preserve"> Советского Союза </w:t>
      </w:r>
      <w:proofErr w:type="spellStart"/>
      <w:r w:rsidR="00B47FAF">
        <w:rPr>
          <w:rFonts w:ascii="Times New Roman" w:hAnsi="Times New Roman" w:cs="Times New Roman"/>
          <w:b/>
          <w:sz w:val="26"/>
          <w:szCs w:val="26"/>
        </w:rPr>
        <w:t>Г.Х.Латыпова</w:t>
      </w:r>
      <w:proofErr w:type="spellEnd"/>
      <w:r w:rsidR="00B47FA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47FAF">
        <w:rPr>
          <w:rFonts w:ascii="Times New Roman" w:hAnsi="Times New Roman" w:cs="Times New Roman"/>
          <w:b/>
          <w:sz w:val="26"/>
          <w:szCs w:val="26"/>
        </w:rPr>
        <w:t>с.Старобаширово</w:t>
      </w:r>
      <w:proofErr w:type="spellEnd"/>
      <w:r w:rsidRPr="008C70D6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</w:p>
    <w:p w:rsidR="00384284" w:rsidRPr="008C70D6" w:rsidRDefault="00384284" w:rsidP="00384284">
      <w:pPr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C70D6">
        <w:rPr>
          <w:rFonts w:ascii="Times New Roman" w:hAnsi="Times New Roman" w:cs="Times New Roman"/>
          <w:b/>
          <w:sz w:val="26"/>
          <w:szCs w:val="26"/>
        </w:rPr>
        <w:t>Чекмагушевский</w:t>
      </w:r>
      <w:proofErr w:type="spellEnd"/>
      <w:r w:rsidRPr="008C70D6">
        <w:rPr>
          <w:rFonts w:ascii="Times New Roman" w:hAnsi="Times New Roman" w:cs="Times New Roman"/>
          <w:b/>
          <w:sz w:val="26"/>
          <w:szCs w:val="26"/>
        </w:rPr>
        <w:t xml:space="preserve"> район республики Башкортостан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6474"/>
        <w:gridCol w:w="3627"/>
        <w:gridCol w:w="3653"/>
      </w:tblGrid>
      <w:tr w:rsidR="00384284" w:rsidTr="0018025A">
        <w:tc>
          <w:tcPr>
            <w:tcW w:w="817" w:type="dxa"/>
          </w:tcPr>
          <w:p w:rsidR="00384284" w:rsidRPr="0087498A" w:rsidRDefault="00384284" w:rsidP="001802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575" w:type="dxa"/>
          </w:tcPr>
          <w:p w:rsidR="00384284" w:rsidRPr="0087498A" w:rsidRDefault="00384284" w:rsidP="001802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97" w:type="dxa"/>
          </w:tcPr>
          <w:p w:rsidR="00384284" w:rsidRPr="0087498A" w:rsidRDefault="00384284" w:rsidP="001802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3697" w:type="dxa"/>
          </w:tcPr>
          <w:p w:rsidR="00384284" w:rsidRPr="0087498A" w:rsidRDefault="00384284" w:rsidP="001802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исполнитель</w:t>
            </w:r>
          </w:p>
        </w:tc>
      </w:tr>
      <w:tr w:rsidR="00384284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Оценка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мероприятий, направленных на формирование и оценку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фукциональн</w:t>
            </w:r>
            <w:r w:rsidR="00B47FAF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proofErr w:type="spellEnd"/>
            <w:r w:rsidR="00B47FAF">
              <w:rPr>
                <w:rFonts w:ascii="Times New Roman" w:hAnsi="Times New Roman" w:cs="Times New Roman"/>
                <w:sz w:val="26"/>
                <w:szCs w:val="26"/>
              </w:rPr>
              <w:t xml:space="preserve"> грамотности обучающихся 1- 9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классов общеобразовательных учреждений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2021-2022 уч. г.</w:t>
            </w:r>
          </w:p>
        </w:tc>
        <w:tc>
          <w:tcPr>
            <w:tcW w:w="3697" w:type="dxa"/>
          </w:tcPr>
          <w:p w:rsidR="00384284" w:rsidRDefault="00B47FAF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рабочие целевые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группы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</w:t>
            </w:r>
            <w:r w:rsidR="00384284">
              <w:rPr>
                <w:rFonts w:ascii="Times New Roman" w:hAnsi="Times New Roman" w:cs="Times New Roman"/>
                <w:sz w:val="26"/>
                <w:szCs w:val="26"/>
              </w:rPr>
              <w:t>МО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базы данных обучающихся </w:t>
            </w:r>
            <w:r w:rsidR="00B47F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-9 классов 2021-2022 учебного года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01.10.2021</w:t>
            </w:r>
          </w:p>
        </w:tc>
        <w:tc>
          <w:tcPr>
            <w:tcW w:w="3697" w:type="dxa"/>
          </w:tcPr>
          <w:p w:rsidR="00384284" w:rsidRDefault="00384284" w:rsidP="00B47F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B47F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базы данных учителей, участвующих в формировании функциональной грамотности обучающихся </w:t>
            </w:r>
            <w:r w:rsidR="00B47F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-9 классов 2021-2022 учебного года.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01.10.2021</w:t>
            </w:r>
          </w:p>
        </w:tc>
        <w:tc>
          <w:tcPr>
            <w:tcW w:w="3697" w:type="dxa"/>
          </w:tcPr>
          <w:p w:rsidR="00384284" w:rsidRDefault="00B47FAF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384284">
              <w:rPr>
                <w:rFonts w:ascii="Times New Roman" w:hAnsi="Times New Roman" w:cs="Times New Roman"/>
                <w:sz w:val="26"/>
                <w:szCs w:val="26"/>
              </w:rPr>
              <w:t>МО, 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муниципального мониторинга функциональной грамотности 2020-2021 учебного года, доведение результатов и адресных рекомендаций до участников образовательных отношений и РМО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РМО, рабочие группы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эффективности функционирования внутренней системы оценки качества образования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организаций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системы оценки достижения планируемых результатов освоения ООП ООО ( в части включения заданий на оценку функциональной грамотности)</w:t>
            </w:r>
            <w:r w:rsidRPr="00E2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</w:p>
          <w:p w:rsidR="00384284" w:rsidRPr="00E21C81" w:rsidRDefault="00384284" w:rsidP="00180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Внесение изменений в ООП и локальные акты ОО: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программа внеурочной деятельности;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план внеурочной деятельности;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рабочие программы по предметам;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положение о </w:t>
            </w:r>
            <w:proofErr w:type="spellStart"/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внутришкольной</w:t>
            </w:r>
            <w:proofErr w:type="spellEnd"/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оценке качества образования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Корректировка существующих нормативных документов ОО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Pr="00184947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B47FAF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координатор по ФГ</w:t>
            </w:r>
          </w:p>
        </w:tc>
      </w:tr>
      <w:tr w:rsidR="00384284" w:rsidTr="0018025A">
        <w:trPr>
          <w:trHeight w:val="544"/>
        </w:trPr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совещания с учителями-предметниками по вопросам: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-корректировка рабочих программ с включением заданий TIMSS, PIRLS, PISA при проектировании уроков русского языка, физики, химии, географии, биологии, </w:t>
            </w:r>
            <w:proofErr w:type="spellStart"/>
            <w:proofErr w:type="gramStart"/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математики,обществознания</w:t>
            </w:r>
            <w:proofErr w:type="spellEnd"/>
            <w:proofErr w:type="gramEnd"/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-интеграция заданий TIMSS, PIRLS, PISA в рабочую программу предметов русский язык, физика, химия, география, биология, математика, обществознание;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-использование стратегии активного обучения решения проблем на занятиях по предметам: русский язык, физика, химия, география, биология, математика, иностранный язык, история, обществознание;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интеграция заданий TIMSS, PIRLS, PISA в рабочую программу внеурочных заданий по формированию функциональной грамотности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Корректировка рабочих программ, планов уроков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 2021</w:t>
            </w:r>
          </w:p>
        </w:tc>
        <w:tc>
          <w:tcPr>
            <w:tcW w:w="3697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республиканского мониторинга функциональной грамотности</w:t>
            </w:r>
          </w:p>
        </w:tc>
        <w:tc>
          <w:tcPr>
            <w:tcW w:w="3697" w:type="dxa"/>
          </w:tcPr>
          <w:p w:rsidR="00384284" w:rsidRPr="00AE177F" w:rsidRDefault="00384284" w:rsidP="001802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E177F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декабрь 2021</w:t>
            </w:r>
          </w:p>
        </w:tc>
        <w:tc>
          <w:tcPr>
            <w:tcW w:w="3697" w:type="dxa"/>
          </w:tcPr>
          <w:p w:rsidR="00384284" w:rsidRDefault="00384284" w:rsidP="0018025A">
            <w:pPr>
              <w:tabs>
                <w:tab w:val="left" w:pos="10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контрольно-надзорной деятельности в сфере образования и оценки качества образования.</w:t>
            </w:r>
          </w:p>
        </w:tc>
      </w:tr>
      <w:tr w:rsidR="00384284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работы общеобразовательных организаций по внедрению в учебный процесс банка заданий для оценки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писем в общеобразовательные учреждения о необходимости использования банка заданий для оценки функциональной грамотности в образовательном процессе, а также при формировании контрольных измерительных материалов: 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промежуточной аттестации обучающихся;</w:t>
            </w:r>
          </w:p>
          <w:p w:rsidR="00384284" w:rsidRDefault="00384284" w:rsidP="0018025A">
            <w:pPr>
              <w:shd w:val="clear" w:color="auto" w:fill="F5F5F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иных оценочных процедур, предусмотренных общеобразовательной организацией при проведении внутренней оценки качества образования;</w:t>
            </w:r>
          </w:p>
          <w:p w:rsidR="00384284" w:rsidRDefault="00384284" w:rsidP="0018025A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D5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включение в уроки</w:t>
            </w:r>
            <w:r w:rsidRPr="008D5C19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8D5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заданий</w:t>
            </w:r>
            <w:r w:rsidRPr="008D5C19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8D5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стандартизированных</w:t>
            </w:r>
            <w:r w:rsidRPr="008D5C19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8D5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использование банка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заданий на уроках и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занятиях внеурочной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деятельности для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формирования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функциональной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грамотности</w:t>
            </w:r>
            <w:r w:rsidRPr="00F46CC1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46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обучающихся.</w:t>
            </w:r>
          </w:p>
          <w:p w:rsidR="00384284" w:rsidRPr="00F46CC1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деятельности общеобразовательных организаций по вопросу использования Банка заданий в образовательном процессе (наличие разработанного и утверждённого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плана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спектр применения Банка заданий в образовательном процессе)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 октября 2021 года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фасилитационной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сессии (дистанционно) по вопросу обсуждения лучших практик применения Банка заданий в образовательном процессе 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координатор по ФГ</w:t>
            </w:r>
          </w:p>
        </w:tc>
      </w:tr>
      <w:tr w:rsidR="00384284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методического сопровождения по вопросу формирования и оценки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B47F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информацио</w:t>
            </w:r>
            <w:r w:rsidR="00B47FAF">
              <w:rPr>
                <w:rFonts w:ascii="Times New Roman" w:hAnsi="Times New Roman" w:cs="Times New Roman"/>
                <w:sz w:val="26"/>
                <w:szCs w:val="26"/>
              </w:rPr>
              <w:t>нного ресурса на сайте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организации методической поддержки учителей и образовательных организаций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27.09.2021</w:t>
            </w:r>
          </w:p>
        </w:tc>
        <w:tc>
          <w:tcPr>
            <w:tcW w:w="3697" w:type="dxa"/>
            <w:vMerge w:val="restart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ГУДПО ИРО РБ</w:t>
            </w: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координатор по ФГ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наиболее эффективных методик и технологий, обобщение и распространение опыта работы образовательных организаций по развитию функциональной грамотности школьников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методического сопровождения общеобразовательных учреждений: проведение методических совещаний,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Взаимодействие с предметными ассоциациями педагогов, рабочими группами по вопросам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методичсекого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сопровождения, в том числе актуализация планов их работы.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Merge w:val="restart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ГУДПО ИРО РБ</w:t>
            </w:r>
          </w:p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284" w:rsidRDefault="00384284" w:rsidP="00B47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координатор по ФГ, 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Онлайн-круглый стол «Инновационные технологии как способ совершенствования читательской грамотности на уроках русского языка и литературы»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07.10.2021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Онлайн-круглый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стол  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Актуальные проблемы организации научно-исследовательской работы по физике в современной школе»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28.10.2021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«Глобальные компетенции – ценностно-интегрированный элемент функциональной грамотности»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2021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Pr="00184947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494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Pr="001849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  <w:r w:rsidRPr="00184947"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Всероссийской научно-практической конференции по финансовой грамотности</w:t>
            </w:r>
          </w:p>
          <w:p w:rsidR="00384284" w:rsidRPr="00184947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Pr="00184947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Финансовый семейный фестиваль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«Методика преподавания раздела: современные безналичные формы расчётов. Финансовая безопасность»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лучших методических разработок, направленных на повышение финансовой грамотности учащихся образовательных организаций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Онлайн-круглый стол «Инновационный опыт работы по формированию основ финансовой грамотности школьников. Лучшие практики в Рос</w:t>
            </w:r>
            <w:r w:rsidR="00B47FA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ии»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13.01.2022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Онлайн-круглый стол «Инновационный подход в обучении математике в школе как средство повышения качества образования»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03.02.2022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на лучшую методическую разработку по формированию функциональной грамотности. Формирование банка заданий по результатам конкурса.</w:t>
            </w:r>
          </w:p>
        </w:tc>
        <w:tc>
          <w:tcPr>
            <w:tcW w:w="3697" w:type="dxa"/>
          </w:tcPr>
          <w:p w:rsidR="00384284" w:rsidRPr="00184947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3697" w:type="dxa"/>
            <w:vMerge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семинарах,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«Готовим ученика к жизни в обществе» 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2021/2022 учебного года.</w:t>
            </w:r>
          </w:p>
        </w:tc>
        <w:tc>
          <w:tcPr>
            <w:tcW w:w="3697" w:type="dxa"/>
            <w:tcBorders>
              <w:top w:val="nil"/>
            </w:tcBorders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ОУ</w:t>
            </w:r>
          </w:p>
        </w:tc>
      </w:tr>
      <w:tr w:rsidR="00384284" w:rsidRPr="0087498A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повышения квалификации педагогических работников по вопросам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педагогических работников по направлениям функциональной грамотности: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Финансовая грамотность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математическая грамотность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Глобальные компетенции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ГАУДПО ИРО РБ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педагогических работников по направлениям функциональной грамотности: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Читательская грамотность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Естественнонаучная грамотность</w:t>
            </w:r>
          </w:p>
          <w:p w:rsidR="00384284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Креативное мышление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ГБПОУ Уфимский многопрофильный профессиональный колледж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Pr="00426C5D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Изучение методик и опыта международных исследований TIMSS, PIRLS, PISA, материалов</w:t>
            </w:r>
          </w:p>
          <w:p w:rsidR="00384284" w:rsidRPr="00426C5D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мониторинга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формирования и оценки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функциональной</w:t>
            </w:r>
          </w:p>
          <w:p w:rsidR="00384284" w:rsidRPr="00426C5D" w:rsidRDefault="00384284" w:rsidP="0018025A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грамотности РАО.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Изучение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стандартизированных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материалов,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разработка планов,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426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подбор заданий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384284" w:rsidRPr="00426C5D" w:rsidRDefault="00384284" w:rsidP="001802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январь-июнь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ММС, РМО, ШМО</w:t>
            </w:r>
          </w:p>
        </w:tc>
      </w:tr>
      <w:tr w:rsidR="00384284" w:rsidTr="0018025A">
        <w:tc>
          <w:tcPr>
            <w:tcW w:w="14786" w:type="dxa"/>
            <w:gridSpan w:val="4"/>
          </w:tcPr>
          <w:p w:rsidR="00384284" w:rsidRPr="0087498A" w:rsidRDefault="00384284" w:rsidP="001802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98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Организация информационно-просветительской работы с родителями, представителями СМИ, общественностью по вопросам функциональной грамотности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B47F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официальном сайте </w:t>
            </w:r>
            <w:r w:rsidR="00B47FAF"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баннеров со ссылками на банк заданий по оценке функциональной грамотности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24.09.2021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</w:tr>
      <w:tr w:rsidR="00384284" w:rsidTr="0018025A">
        <w:tc>
          <w:tcPr>
            <w:tcW w:w="817" w:type="dxa"/>
          </w:tcPr>
          <w:p w:rsidR="00384284" w:rsidRPr="00B84745" w:rsidRDefault="00384284" w:rsidP="0038428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</w:tcPr>
          <w:p w:rsidR="00384284" w:rsidRDefault="00384284" w:rsidP="00B47F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на официальном сайте</w:t>
            </w:r>
            <w:r w:rsidR="00B47FAF">
              <w:rPr>
                <w:rFonts w:ascii="Times New Roman" w:hAnsi="Times New Roman" w:cs="Times New Roman"/>
                <w:sz w:val="26"/>
                <w:szCs w:val="26"/>
              </w:rPr>
              <w:t xml:space="preserve">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а также в официальных аккаунтах в социальных сетях информации по формированию и оценке функциональной грамотности.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384284" w:rsidRDefault="00384284" w:rsidP="00180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</w:tr>
    </w:tbl>
    <w:p w:rsidR="00384284" w:rsidRPr="00B84745" w:rsidRDefault="00384284" w:rsidP="003842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4284" w:rsidRDefault="00384284" w:rsidP="00384284"/>
    <w:p w:rsidR="00DD34B0" w:rsidRDefault="00DD34B0"/>
    <w:sectPr w:rsidR="00DD34B0" w:rsidSect="003842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FD03CD"/>
    <w:multiLevelType w:val="hybridMultilevel"/>
    <w:tmpl w:val="1E7AA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86"/>
    <w:rsid w:val="00384284"/>
    <w:rsid w:val="005B2E86"/>
    <w:rsid w:val="00B47FAF"/>
    <w:rsid w:val="00D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312A-DAF5-4B4D-AC1A-47D6B237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2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2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4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Башир-18</dc:creator>
  <cp:keywords/>
  <dc:description/>
  <cp:lastModifiedBy>Башир-18</cp:lastModifiedBy>
  <cp:revision>2</cp:revision>
  <dcterms:created xsi:type="dcterms:W3CDTF">2022-10-18T15:19:00Z</dcterms:created>
  <dcterms:modified xsi:type="dcterms:W3CDTF">2022-10-18T15:19:00Z</dcterms:modified>
</cp:coreProperties>
</file>